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224D51" w14:textId="77777777" w:rsidR="00A033D5" w:rsidRPr="004B28BA" w:rsidRDefault="00A033D5" w:rsidP="004B28BA">
      <w:pPr>
        <w:jc w:val="center"/>
        <w:rPr>
          <w:rFonts w:ascii="Cambria" w:hAnsi="Cambria"/>
          <w:b/>
          <w:bCs/>
          <w:sz w:val="20"/>
          <w:szCs w:val="20"/>
        </w:rPr>
      </w:pPr>
      <w:r w:rsidRPr="004B28BA">
        <w:rPr>
          <w:rFonts w:ascii="Cambria" w:hAnsi="Cambria"/>
          <w:b/>
          <w:bCs/>
          <w:sz w:val="20"/>
          <w:szCs w:val="20"/>
        </w:rPr>
        <w:t>ДОГОВОР</w:t>
      </w:r>
    </w:p>
    <w:p w14:paraId="3AFCE87B" w14:textId="77777777" w:rsidR="00A033D5" w:rsidRPr="004B28BA" w:rsidRDefault="00A033D5" w:rsidP="004B28BA">
      <w:pPr>
        <w:jc w:val="center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 xml:space="preserve">купли-продажи имущества гр. </w:t>
      </w:r>
      <w:r w:rsidR="00823F17">
        <w:rPr>
          <w:rFonts w:ascii="Cambria" w:hAnsi="Cambria"/>
          <w:bCs/>
          <w:noProof/>
          <w:sz w:val="20"/>
          <w:szCs w:val="20"/>
        </w:rPr>
        <w:t>Шаропова Мухсина Абдусубхиддиновича</w:t>
      </w:r>
      <w:r w:rsidRPr="004B28BA">
        <w:rPr>
          <w:rFonts w:ascii="Cambria" w:hAnsi="Cambria"/>
          <w:bCs/>
          <w:sz w:val="20"/>
          <w:szCs w:val="20"/>
        </w:rPr>
        <w:t xml:space="preserve"> по Лоту №__</w:t>
      </w:r>
    </w:p>
    <w:p w14:paraId="136F782D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4B28BA" w14:paraId="16D3EC52" w14:textId="77777777" w:rsidTr="0084501F">
        <w:tc>
          <w:tcPr>
            <w:tcW w:w="4785" w:type="dxa"/>
          </w:tcPr>
          <w:p w14:paraId="36620062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</w:tcPr>
          <w:p w14:paraId="68B5859E" w14:textId="77777777" w:rsidR="00A033D5" w:rsidRPr="004B28BA" w:rsidRDefault="00A033D5" w:rsidP="004B28BA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14:paraId="5B1DCB2C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</w:p>
    <w:p w14:paraId="21083878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p w14:paraId="536B1322" w14:textId="77777777" w:rsidR="004B28BA" w:rsidRPr="004B28BA" w:rsidRDefault="004B28BA" w:rsidP="004B28BA">
      <w:pPr>
        <w:ind w:firstLine="567"/>
        <w:jc w:val="both"/>
        <w:rPr>
          <w:rFonts w:ascii="Cambria" w:hAnsi="Cambria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 xml:space="preserve">Финансовый управляющий гражданина РФ </w:t>
      </w:r>
      <w:r w:rsidR="00823F17">
        <w:rPr>
          <w:rFonts w:ascii="Cambria" w:hAnsi="Cambria"/>
          <w:b/>
          <w:bCs/>
          <w:noProof/>
          <w:sz w:val="20"/>
          <w:szCs w:val="20"/>
        </w:rPr>
        <w:t>Шаропова Мухсина Абдусубхиддиновича</w:t>
      </w:r>
      <w:r w:rsidRPr="004B28BA">
        <w:rPr>
          <w:rFonts w:ascii="Cambria" w:hAnsi="Cambria"/>
          <w:b/>
          <w:bCs/>
          <w:sz w:val="20"/>
          <w:szCs w:val="20"/>
        </w:rPr>
        <w:t xml:space="preserve"> - </w:t>
      </w:r>
      <w:r w:rsidR="00823F17">
        <w:rPr>
          <w:rFonts w:ascii="Cambria" w:hAnsi="Cambria"/>
          <w:b/>
          <w:bCs/>
          <w:noProof/>
          <w:sz w:val="20"/>
          <w:szCs w:val="20"/>
        </w:rPr>
        <w:t>Москалев Григорий Юрьевич</w:t>
      </w:r>
      <w:r w:rsidRPr="004B28BA">
        <w:rPr>
          <w:rFonts w:ascii="Cambria" w:hAnsi="Cambria"/>
          <w:sz w:val="20"/>
          <w:szCs w:val="20"/>
        </w:rPr>
        <w:t xml:space="preserve">, действующий на основании Решения </w:t>
      </w:r>
      <w:r w:rsidR="00823F17">
        <w:rPr>
          <w:rFonts w:ascii="Cambria" w:hAnsi="Cambria"/>
          <w:noProof/>
          <w:sz w:val="20"/>
          <w:szCs w:val="20"/>
        </w:rPr>
        <w:t>Арбитражного суда Алтайского края</w:t>
      </w:r>
      <w:r w:rsidRPr="004B28BA">
        <w:rPr>
          <w:rFonts w:ascii="Cambria" w:hAnsi="Cambria"/>
          <w:sz w:val="20"/>
          <w:szCs w:val="20"/>
        </w:rPr>
        <w:t xml:space="preserve"> </w:t>
      </w:r>
      <w:r w:rsidR="00823F17">
        <w:rPr>
          <w:rFonts w:ascii="Cambria" w:hAnsi="Cambria"/>
          <w:noProof/>
          <w:sz w:val="20"/>
          <w:szCs w:val="20"/>
        </w:rPr>
        <w:t>от 12 января 2026 г. по делу № А03-22368/2025</w:t>
      </w:r>
      <w:r w:rsidRPr="004B28BA">
        <w:rPr>
          <w:rFonts w:ascii="Cambria" w:hAnsi="Cambria"/>
          <w:sz w:val="20"/>
          <w:szCs w:val="20"/>
        </w:rPr>
        <w:t xml:space="preserve"> именуемый в дальнейшем «Продавец», с одной стороны, и</w:t>
      </w:r>
    </w:p>
    <w:p w14:paraId="4DC9DA64" w14:textId="77777777" w:rsidR="004B28BA" w:rsidRPr="004B28BA" w:rsidRDefault="004B28BA" w:rsidP="004B28BA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>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3CBFC67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 ПРЕДМЕТ ДОГОВОРА.</w:t>
      </w:r>
    </w:p>
    <w:p w14:paraId="539EDF99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14:paraId="10F4C4CE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Имуществом, передаваемым по настоящему Договору, является (далее – Имущество):</w:t>
      </w: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70"/>
        <w:gridCol w:w="1362"/>
        <w:gridCol w:w="1382"/>
      </w:tblGrid>
      <w:tr w:rsidR="00A033D5" w:rsidRPr="004B28BA" w14:paraId="20151102" w14:textId="77777777" w:rsidTr="004B28BA">
        <w:trPr>
          <w:trHeight w:val="20"/>
        </w:trPr>
        <w:tc>
          <w:tcPr>
            <w:tcW w:w="566" w:type="dxa"/>
            <w:shd w:val="clear" w:color="000000" w:fill="B7DEE8"/>
            <w:noWrap/>
            <w:vAlign w:val="center"/>
            <w:hideMark/>
          </w:tcPr>
          <w:p w14:paraId="192ECC9C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№ п.п.</w:t>
            </w:r>
          </w:p>
        </w:tc>
        <w:tc>
          <w:tcPr>
            <w:tcW w:w="5970" w:type="dxa"/>
            <w:shd w:val="clear" w:color="000000" w:fill="B7DEE8"/>
            <w:noWrap/>
            <w:vAlign w:val="center"/>
            <w:hideMark/>
          </w:tcPr>
          <w:p w14:paraId="336C31DF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Наименование имущества</w:t>
            </w:r>
          </w:p>
        </w:tc>
        <w:tc>
          <w:tcPr>
            <w:tcW w:w="1362" w:type="dxa"/>
            <w:shd w:val="clear" w:color="000000" w:fill="B7DEE8"/>
            <w:noWrap/>
            <w:vAlign w:val="center"/>
            <w:hideMark/>
          </w:tcPr>
          <w:p w14:paraId="58C21080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382" w:type="dxa"/>
            <w:shd w:val="clear" w:color="000000" w:fill="B7DEE8"/>
            <w:vAlign w:val="center"/>
            <w:hideMark/>
          </w:tcPr>
          <w:p w14:paraId="27FFEC32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Стоимость без учета НДС, руб.</w:t>
            </w:r>
          </w:p>
        </w:tc>
      </w:tr>
      <w:tr w:rsidR="00A033D5" w:rsidRPr="004B28BA" w14:paraId="68D1963E" w14:textId="77777777" w:rsidTr="004B28BA">
        <w:trPr>
          <w:trHeight w:val="20"/>
        </w:trPr>
        <w:tc>
          <w:tcPr>
            <w:tcW w:w="566" w:type="dxa"/>
            <w:noWrap/>
            <w:vAlign w:val="center"/>
          </w:tcPr>
          <w:p w14:paraId="633A4135" w14:textId="77777777"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</w:tcPr>
          <w:p w14:paraId="4CE47308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 xml:space="preserve">Марка, модель ТС: </w:t>
            </w:r>
          </w:p>
          <w:p w14:paraId="731DDF82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Категория ТС:</w:t>
            </w:r>
          </w:p>
          <w:p w14:paraId="5C1463C1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Тип транспортного средства по ПТС:</w:t>
            </w:r>
          </w:p>
          <w:p w14:paraId="1543C1C0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Регистрационный знак:</w:t>
            </w:r>
          </w:p>
          <w:p w14:paraId="636CA609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 xml:space="preserve">Идентификационный номер (VIN): </w:t>
            </w:r>
          </w:p>
          <w:p w14:paraId="5A2A8574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Двигатель:</w:t>
            </w:r>
          </w:p>
          <w:p w14:paraId="2C4E9958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Шасси:</w:t>
            </w:r>
          </w:p>
          <w:p w14:paraId="5E5D9584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Кузов:</w:t>
            </w:r>
          </w:p>
          <w:p w14:paraId="473DCCE8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 xml:space="preserve">Год выпуска: </w:t>
            </w:r>
          </w:p>
          <w:p w14:paraId="28EAC5F6" w14:textId="77777777" w:rsidR="00A033D5" w:rsidRPr="004B28B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Цвет:</w:t>
            </w:r>
          </w:p>
        </w:tc>
        <w:tc>
          <w:tcPr>
            <w:tcW w:w="1362" w:type="dxa"/>
            <w:vAlign w:val="center"/>
          </w:tcPr>
          <w:p w14:paraId="51B93480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</w:tcPr>
          <w:p w14:paraId="491FECF0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14:paraId="35D0CDFA" w14:textId="77777777" w:rsidTr="004B28BA">
        <w:trPr>
          <w:trHeight w:val="20"/>
        </w:trPr>
        <w:tc>
          <w:tcPr>
            <w:tcW w:w="566" w:type="dxa"/>
            <w:noWrap/>
            <w:vAlign w:val="center"/>
          </w:tcPr>
          <w:p w14:paraId="4B7DA74F" w14:textId="77777777"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</w:tcPr>
          <w:p w14:paraId="2E8852EC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62" w:type="dxa"/>
            <w:vAlign w:val="center"/>
          </w:tcPr>
          <w:p w14:paraId="3EE1FDAD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</w:tcPr>
          <w:p w14:paraId="7ECDBCCC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14:paraId="5CE862D5" w14:textId="77777777" w:rsidTr="004B28BA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267AD101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50B0DD64" w14:textId="77777777" w:rsidR="00A033D5" w:rsidRPr="004B28BA" w:rsidRDefault="00A033D5" w:rsidP="004B28BA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2C2A30DA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</w:tcPr>
          <w:p w14:paraId="69A0E7C5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14:paraId="5A245F4B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Стоимость Имущества определена по результатам торгов, проведенных на электронной площадке и составляет _______ рублей ___ копеек (НДС не облагается согласно пп.15 п.2 ст. 146 НК РФ).</w:t>
      </w:r>
    </w:p>
    <w:p w14:paraId="406898E3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Оплата Стоимости Имущества производится Покупателем в течение 30 (тридцати) дней с даты подписания настоящего договора путем перечисления:</w:t>
      </w:r>
    </w:p>
    <w:p w14:paraId="07BE11BD" w14:textId="77777777" w:rsidR="00A15A29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- Денежных средств в размере __________ рублей ___ копеек (НДС не облагается)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(за вычетом внесенного задатка)</w:t>
      </w:r>
      <w:r w:rsidR="00044400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по следующим реквизитам: </w:t>
      </w:r>
    </w:p>
    <w:p w14:paraId="21BB27E6" w14:textId="77777777" w:rsidR="004B28BA" w:rsidRPr="004B28BA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Получатель: </w:t>
      </w:r>
      <w:r w:rsidR="00823F17">
        <w:rPr>
          <w:rFonts w:ascii="Cambria" w:eastAsia="Calibri" w:hAnsi="Cambria"/>
          <w:bCs/>
          <w:noProof/>
          <w:sz w:val="20"/>
          <w:szCs w:val="20"/>
          <w:lang w:eastAsia="en-US"/>
        </w:rPr>
        <w:t>Шаропов Мухсин Абдусубхиддинович</w:t>
      </w:r>
    </w:p>
    <w:p w14:paraId="0FA0C01B" w14:textId="77777777" w:rsidR="00EE6397" w:rsidRPr="00EE6397" w:rsidRDefault="00EE6397" w:rsidP="00EE6397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EE6397">
        <w:rPr>
          <w:rFonts w:ascii="Cambria" w:eastAsia="Calibri" w:hAnsi="Cambria"/>
          <w:bCs/>
          <w:sz w:val="20"/>
          <w:szCs w:val="20"/>
          <w:lang w:eastAsia="en-US"/>
        </w:rPr>
        <w:t>ИНН: 222514057215</w:t>
      </w:r>
    </w:p>
    <w:p w14:paraId="24F68235" w14:textId="77777777" w:rsidR="00EE6397" w:rsidRPr="00EE6397" w:rsidRDefault="00EE6397" w:rsidP="00EE6397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EE6397">
        <w:rPr>
          <w:rFonts w:ascii="Cambria" w:eastAsia="Calibri" w:hAnsi="Cambria"/>
          <w:bCs/>
          <w:sz w:val="20"/>
          <w:szCs w:val="20"/>
          <w:lang w:eastAsia="en-US"/>
        </w:rPr>
        <w:t>р/с: 40817810900002284541</w:t>
      </w:r>
    </w:p>
    <w:p w14:paraId="1FEE0026" w14:textId="77777777" w:rsidR="00EE6397" w:rsidRPr="00EE6397" w:rsidRDefault="00EE6397" w:rsidP="00EE6397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EE6397">
        <w:rPr>
          <w:rFonts w:ascii="Cambria" w:eastAsia="Calibri" w:hAnsi="Cambria"/>
          <w:bCs/>
          <w:sz w:val="20"/>
          <w:szCs w:val="20"/>
          <w:lang w:eastAsia="en-US"/>
        </w:rPr>
        <w:t>в АКЦИОНЕРНОЕ ОБЩЕСТВО "ПЕРВОУРАЛЬСКБАНК"</w:t>
      </w:r>
    </w:p>
    <w:p w14:paraId="088883EE" w14:textId="77777777" w:rsidR="00EE6397" w:rsidRPr="00EE6397" w:rsidRDefault="00EE6397" w:rsidP="00EE6397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EE6397">
        <w:rPr>
          <w:rFonts w:ascii="Cambria" w:eastAsia="Calibri" w:hAnsi="Cambria"/>
          <w:bCs/>
          <w:sz w:val="20"/>
          <w:szCs w:val="20"/>
          <w:lang w:eastAsia="en-US"/>
        </w:rPr>
        <w:t>к/с 30101810565770000402</w:t>
      </w:r>
    </w:p>
    <w:p w14:paraId="2F3B98F0" w14:textId="77777777" w:rsidR="00EE6397" w:rsidRDefault="00EE6397" w:rsidP="00EE6397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EE6397">
        <w:rPr>
          <w:rFonts w:ascii="Cambria" w:eastAsia="Calibri" w:hAnsi="Cambria"/>
          <w:bCs/>
          <w:sz w:val="20"/>
          <w:szCs w:val="20"/>
          <w:lang w:eastAsia="en-US"/>
        </w:rPr>
        <w:t>БИК 046577402</w:t>
      </w:r>
    </w:p>
    <w:p w14:paraId="1463D9D0" w14:textId="62E967AF" w:rsidR="004B28BA" w:rsidRDefault="004B28BA" w:rsidP="00EE6397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С момента поступления денежных средств в сумме, указанной в настоящем пункте, на расчетный счет Продавца, обязательства Покупателя по оплате Стоимости Имущества считаются исполненными в полном объеме.</w:t>
      </w:r>
    </w:p>
    <w:p w14:paraId="55A7CFC3" w14:textId="77777777" w:rsidR="00BC32AE" w:rsidRPr="004B28BA" w:rsidRDefault="00BC3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 xml:space="preserve">1.5. 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Настоящий Договор заключается между Продавцом и Покупателем как с Принципалом победителя торгов –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(ИНН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), выступавш</w:t>
      </w:r>
      <w:r>
        <w:rPr>
          <w:rFonts w:ascii="Cambria" w:eastAsia="Calibri" w:hAnsi="Cambria"/>
          <w:bCs/>
          <w:sz w:val="20"/>
          <w:szCs w:val="20"/>
          <w:lang w:eastAsia="en-US"/>
        </w:rPr>
        <w:t>им(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ей</w:t>
      </w:r>
      <w:r>
        <w:rPr>
          <w:rFonts w:ascii="Cambria" w:eastAsia="Calibri" w:hAnsi="Cambria"/>
          <w:bCs/>
          <w:sz w:val="20"/>
          <w:szCs w:val="20"/>
          <w:lang w:eastAsia="en-US"/>
        </w:rPr>
        <w:t>)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Агентом Покупателя на основании Агентского договора </w:t>
      </w:r>
      <w:r>
        <w:rPr>
          <w:rFonts w:ascii="Cambria" w:eastAsia="Calibri" w:hAnsi="Cambria"/>
          <w:bCs/>
          <w:sz w:val="20"/>
          <w:szCs w:val="20"/>
          <w:lang w:eastAsia="en-US"/>
        </w:rPr>
        <w:t>№___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от «</w:t>
      </w:r>
      <w:r>
        <w:rPr>
          <w:rFonts w:ascii="Cambria" w:eastAsia="Calibri" w:hAnsi="Cambria"/>
          <w:bCs/>
          <w:sz w:val="20"/>
          <w:szCs w:val="20"/>
          <w:lang w:eastAsia="en-US"/>
        </w:rPr>
        <w:t>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»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г. при продаже имущества, проводимого в форме аукциона на электронной площадке, код торгов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-ОТПП.</w:t>
      </w:r>
    </w:p>
    <w:p w14:paraId="21DA4575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 ОБЯЗАТЕЛЬСТВА СТОРОН.</w:t>
      </w:r>
    </w:p>
    <w:p w14:paraId="4DA75645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обязуется:</w:t>
      </w:r>
    </w:p>
    <w:p w14:paraId="27A57AD2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14:paraId="12659765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Не уклоняться от совершения всех необходимых действий, связанных с переходом к Покупателю права собственности на Имущество.</w:t>
      </w:r>
    </w:p>
    <w:p w14:paraId="5E6DADA5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Покупатель обязуется:</w:t>
      </w:r>
    </w:p>
    <w:p w14:paraId="30AB765F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дней, с даты получения Покупателем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14:paraId="3CE8F5C6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Оплатить передаваемое Имущество в соответствии с п.1.4. настоящего Договора.</w:t>
      </w:r>
    </w:p>
    <w:p w14:paraId="50298FE9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2.2.3.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15 (пятнадцати) календарных дней с даты исполнения п.1.4.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14:paraId="6582B575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рабочих дней с момента подписания Сторонами Акта приема-передачи Имущества Стороны должны представить в регистрирующий орган предусмотренные законодательством документы, необходимые для государственной регистрации перехода права собственности на Имущество, и передать Покупателю имеющуюся у Продавца документацию. При этом расходы по государственной регистрации перехода прав относятся на Покупателя.</w:t>
      </w:r>
    </w:p>
    <w:p w14:paraId="62784535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3B03FE30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 РАЗРЕШЕНИЕ СПОРОВ.</w:t>
      </w:r>
    </w:p>
    <w:p w14:paraId="233B3B8D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326847F8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При не достижении согласия споры и разногласия подлежат рассмотрению в Арбитражном суде города Москвы.</w:t>
      </w:r>
    </w:p>
    <w:p w14:paraId="659DD453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72E76F2F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 СРОК ДЕЙСТВИЯ ДОГОВОРА.</w:t>
      </w:r>
    </w:p>
    <w:p w14:paraId="33A141A8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4C608CF1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Односторонний отказ от исполнения обязательств по настоящему Договору не допускается.</w:t>
      </w:r>
    </w:p>
    <w:p w14:paraId="2F0BDB42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74E7476B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 ДОПОЛНИТЕЛЬНЫЕ УСЛОВИЯ.</w:t>
      </w:r>
    </w:p>
    <w:p w14:paraId="67ABC8E8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Настоящий Договор заключается по итогам торгов (идентификационный номер (код торгов) ________) по Лоту №___, проведенных и согласно абз.2 п.16 ст.110 и иными положениями ФЗ «О несостоятельности (банкротстве)».</w:t>
      </w:r>
    </w:p>
    <w:p w14:paraId="444761D8" w14:textId="77777777" w:rsidR="004B28BA" w:rsidRPr="004B28BA" w:rsidRDefault="004B28BA" w:rsidP="004B28BA">
      <w:pPr>
        <w:tabs>
          <w:tab w:val="left" w:pos="993"/>
        </w:tabs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5.2.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В случае, если Покупатель не произведет оплату Имущества в соответствии с п.1.4. настоящего Договора, Продавец расторгает настоящий договор купли-продажи в одностороннем порядке.</w:t>
      </w:r>
    </w:p>
    <w:p w14:paraId="01817516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Право собственности на движимое имущество, входящее в предмет настоящего Договора, переходит с момента подписания Акта приема-передачи, при условии исполнения п.1.4. настоящего Договора.</w:t>
      </w:r>
    </w:p>
    <w:p w14:paraId="5E7589C2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5.5.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Риск случайной гибели или случайного повреждения имущества вследствие воздействия обстоятельств непреодолимой силы до момента подписания Акта приема-передачи Имущества несет Продавец, после подписания Акта приема-передачи Имущества – Покупатель.</w:t>
      </w:r>
    </w:p>
    <w:p w14:paraId="5E32BD3B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5.6.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Продавец несет расходы по содержанию и эксплуатации Имущества, вплоть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до момента подписания акта приема-передачи Имущества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14:paraId="5B9258FF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5.7.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186D234E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5.8.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14:paraId="2DF013B2" w14:textId="77777777"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5.9.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гарантирует, что принадлежащее ему Имущество не заложено, не является предметом судебных разбирательств или притязаний иных лиц, за исключением ограничений, накладываемых (наложенных) судебными приставами-исполнителями. При этом в соответствии с пп.4 п.1 ст.352 Гражданского кодекса Российской Федерации, п.5 ст.18.1 Федерального закона «О несостоятельности (банкротстве)» от 26.10.2002 года №127-ФЗ залог (ипотека) прекращается в случае реализации (продажи) заложенного имущества в целях удовлетворения требований залогодержателя в порядке, установленном законом, в соответствии с п.1 ст. 126 Закона о банкротстве подлежат снятию все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процедуры реализации имущества.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П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окупатель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самостоятельно,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после получения имущества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,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обязан обратится с заявлением о снятии всех наложенных ограничений на имущество, указанное в п. 1.2. с приложением копии решения суда о введении в отношении должника процедуры реализации имущества.</w:t>
      </w:r>
    </w:p>
    <w:p w14:paraId="6E305B85" w14:textId="77777777" w:rsidR="00A912F4" w:rsidRDefault="00A912F4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bookmarkStart w:id="0" w:name="_Hlk161054267"/>
      <w:r>
        <w:rPr>
          <w:rFonts w:ascii="Cambria" w:eastAsia="Calibri" w:hAnsi="Cambria"/>
          <w:bCs/>
          <w:sz w:val="20"/>
          <w:szCs w:val="20"/>
          <w:lang w:eastAsia="en-US"/>
        </w:rPr>
        <w:t>5.10. А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>кт приема-передачи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имущества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направлен</w:t>
      </w:r>
      <w:r>
        <w:rPr>
          <w:rFonts w:ascii="Cambria" w:eastAsia="Calibri" w:hAnsi="Cambria"/>
          <w:bCs/>
          <w:sz w:val="20"/>
          <w:szCs w:val="20"/>
          <w:lang w:eastAsia="en-US"/>
        </w:rPr>
        <w:t>ный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покупателю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по почте России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считается подписанным</w:t>
      </w:r>
      <w:r>
        <w:rPr>
          <w:rFonts w:ascii="Cambria" w:eastAsia="Calibri" w:hAnsi="Cambria"/>
          <w:bCs/>
          <w:sz w:val="20"/>
          <w:szCs w:val="20"/>
          <w:lang w:eastAsia="en-US"/>
        </w:rPr>
        <w:t>, в случае если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по истечение 30 календарных дней не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был возвращен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в адрес </w:t>
      </w:r>
      <w:r>
        <w:rPr>
          <w:rFonts w:ascii="Cambria" w:eastAsia="Calibri" w:hAnsi="Cambria"/>
          <w:bCs/>
          <w:sz w:val="20"/>
          <w:szCs w:val="20"/>
          <w:lang w:eastAsia="en-US"/>
        </w:rPr>
        <w:t>финансового управляющего.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</w:p>
    <w:p w14:paraId="5033DE93" w14:textId="77777777" w:rsidR="008962AE" w:rsidRPr="004B28BA" w:rsidRDefault="00896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>5.1</w:t>
      </w:r>
      <w:r w:rsidR="00A912F4">
        <w:rPr>
          <w:rFonts w:ascii="Cambria" w:eastAsia="Calibri" w:hAnsi="Cambria"/>
          <w:bCs/>
          <w:sz w:val="20"/>
          <w:szCs w:val="20"/>
          <w:lang w:eastAsia="en-US"/>
        </w:rPr>
        <w:t>1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. 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 xml:space="preserve">Покупатель проинформирован о всех ограничениях и обременениях </w:t>
      </w:r>
      <w:r>
        <w:rPr>
          <w:rFonts w:ascii="Cambria" w:eastAsia="Calibri" w:hAnsi="Cambria"/>
          <w:bCs/>
          <w:sz w:val="20"/>
          <w:szCs w:val="20"/>
          <w:lang w:eastAsia="en-US"/>
        </w:rPr>
        <w:t>наложенных в отношении имущества, указанного в п.1.4 Договора, и о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>бязуется собственными силами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провести мероприятия по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их 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>снят</w:t>
      </w:r>
      <w:r>
        <w:rPr>
          <w:rFonts w:ascii="Cambria" w:eastAsia="Calibri" w:hAnsi="Cambria"/>
          <w:bCs/>
          <w:sz w:val="20"/>
          <w:szCs w:val="20"/>
          <w:lang w:eastAsia="en-US"/>
        </w:rPr>
        <w:t>ию.</w:t>
      </w:r>
    </w:p>
    <w:p w14:paraId="70EE7E66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5.1</w:t>
      </w:r>
      <w:r w:rsidR="00A912F4">
        <w:rPr>
          <w:rFonts w:ascii="Cambria" w:eastAsia="Calibri" w:hAnsi="Cambria"/>
          <w:bCs/>
          <w:sz w:val="20"/>
          <w:szCs w:val="20"/>
          <w:lang w:eastAsia="en-US"/>
        </w:rPr>
        <w:t>2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Договор составлен в </w:t>
      </w:r>
      <w:r w:rsidR="00026B72">
        <w:rPr>
          <w:rFonts w:ascii="Cambria" w:eastAsia="Calibri" w:hAnsi="Cambria"/>
          <w:bCs/>
          <w:sz w:val="20"/>
          <w:szCs w:val="20"/>
          <w:lang w:eastAsia="en-US"/>
        </w:rPr>
        <w:t>2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(</w:t>
      </w:r>
      <w:r w:rsidR="00026B72">
        <w:rPr>
          <w:rFonts w:ascii="Cambria" w:eastAsia="Calibri" w:hAnsi="Cambria"/>
          <w:bCs/>
          <w:sz w:val="20"/>
          <w:szCs w:val="20"/>
          <w:lang w:eastAsia="en-US"/>
        </w:rPr>
        <w:t>двух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) экземплярах, имеющих одинаковую силу, по одному экземпляру для каждой из Сторон.</w:t>
      </w:r>
    </w:p>
    <w:p w14:paraId="0873F676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</w:t>
      </w:r>
      <w:r w:rsidR="00A912F4">
        <w:rPr>
          <w:rFonts w:ascii="Cambria" w:eastAsia="Calibri" w:hAnsi="Cambria"/>
          <w:bCs/>
          <w:sz w:val="20"/>
          <w:szCs w:val="20"/>
          <w:lang w:eastAsia="en-US"/>
        </w:rPr>
        <w:t>3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Во всем остальном, что не предусмотрено настоящим Договором, Стороны руководствуются действующим законодательством РФ.</w:t>
      </w:r>
    </w:p>
    <w:bookmarkEnd w:id="0"/>
    <w:p w14:paraId="63C2B374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3F6B57E3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14:paraId="141764C7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6081DA71" w14:textId="77777777" w:rsidR="004B28BA" w:rsidRPr="004B28BA" w:rsidRDefault="004B28BA" w:rsidP="004B28BA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4B28BA" w:rsidRPr="004B28BA" w14:paraId="4FE60C17" w14:textId="77777777" w:rsidTr="004B28BA">
        <w:tc>
          <w:tcPr>
            <w:tcW w:w="5139" w:type="dxa"/>
          </w:tcPr>
          <w:p w14:paraId="70A60B12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14:paraId="2D03B291" w14:textId="77777777" w:rsidR="004B28BA" w:rsidRPr="004B28BA" w:rsidRDefault="00823F17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Шаропов Мухсин Абдусубхиддинович</w:t>
            </w:r>
          </w:p>
          <w:p w14:paraId="01E63647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823F17">
              <w:rPr>
                <w:rFonts w:ascii="Cambria" w:hAnsi="Cambria"/>
                <w:sz w:val="20"/>
                <w:szCs w:val="20"/>
              </w:rPr>
              <w:t>222514057215</w:t>
            </w:r>
          </w:p>
          <w:p w14:paraId="77BCEDD9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823F17">
              <w:rPr>
                <w:rFonts w:ascii="Cambria" w:hAnsi="Cambria"/>
                <w:sz w:val="20"/>
                <w:szCs w:val="20"/>
              </w:rPr>
              <w:t>178-389-002 15</w:t>
            </w:r>
          </w:p>
          <w:p w14:paraId="25FD968C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823F17">
              <w:rPr>
                <w:rFonts w:ascii="Cambria" w:hAnsi="Cambria"/>
                <w:noProof/>
                <w:sz w:val="20"/>
                <w:szCs w:val="20"/>
              </w:rPr>
              <w:t>03.06.1984</w:t>
            </w:r>
          </w:p>
          <w:p w14:paraId="0C8534E1" w14:textId="77777777" w:rsidR="00044400" w:rsidRP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823F17">
              <w:rPr>
                <w:rFonts w:ascii="Cambria" w:hAnsi="Cambria"/>
                <w:noProof/>
                <w:sz w:val="20"/>
                <w:szCs w:val="20"/>
              </w:rPr>
              <w:t>г. Исфара Республика Таджикистан</w:t>
            </w:r>
          </w:p>
          <w:p w14:paraId="6D4A622B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823F17">
              <w:rPr>
                <w:rFonts w:ascii="Cambria" w:hAnsi="Cambria"/>
                <w:sz w:val="20"/>
                <w:szCs w:val="20"/>
              </w:rPr>
              <w:t>0122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823F17">
              <w:rPr>
                <w:rFonts w:ascii="Cambria" w:hAnsi="Cambria"/>
                <w:sz w:val="20"/>
                <w:szCs w:val="20"/>
              </w:rPr>
              <w:t>908097</w:t>
            </w:r>
          </w:p>
          <w:p w14:paraId="59A501EE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823F17">
              <w:rPr>
                <w:rFonts w:ascii="Cambria" w:hAnsi="Cambria"/>
                <w:sz w:val="20"/>
                <w:szCs w:val="20"/>
              </w:rPr>
              <w:t>ГУ МВД РОССИИ ПО АЛТАЙСКОМУ КРАЮ 04.10.2022 г., код подразделения 220-056</w:t>
            </w:r>
          </w:p>
          <w:p w14:paraId="2A480079" w14:textId="77777777" w:rsidR="00DE416D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823F17">
              <w:rPr>
                <w:rFonts w:ascii="Cambria" w:hAnsi="Cambria"/>
                <w:noProof/>
                <w:sz w:val="20"/>
                <w:szCs w:val="20"/>
              </w:rPr>
              <w:t>03.06.1984</w:t>
            </w:r>
          </w:p>
          <w:p w14:paraId="2746E2D9" w14:textId="77777777" w:rsidR="00DE416D" w:rsidRPr="004B28BA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823F17">
              <w:rPr>
                <w:rFonts w:ascii="Cambria" w:hAnsi="Cambria"/>
                <w:noProof/>
                <w:sz w:val="20"/>
                <w:szCs w:val="20"/>
              </w:rPr>
              <w:t>г. Исфара Республика Таджикистан</w:t>
            </w:r>
          </w:p>
          <w:p w14:paraId="65795DD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7C121E74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14:paraId="5E273310" w14:textId="77777777" w:rsidR="004B28BA" w:rsidRPr="004B28BA" w:rsidRDefault="00823F17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14:paraId="20DECE72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823F17">
              <w:rPr>
                <w:rFonts w:ascii="Cambria" w:hAnsi="Cambria"/>
                <w:sz w:val="20"/>
                <w:szCs w:val="20"/>
              </w:rPr>
              <w:t>222411166710</w:t>
            </w:r>
          </w:p>
          <w:p w14:paraId="1EA2B8E4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823F17">
              <w:rPr>
                <w:rFonts w:ascii="Cambria" w:hAnsi="Cambria"/>
                <w:sz w:val="20"/>
                <w:szCs w:val="20"/>
              </w:rPr>
              <w:t>175-836-472 13</w:t>
            </w:r>
          </w:p>
          <w:p w14:paraId="639BD59F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6C5F29F2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823F17">
              <w:rPr>
                <w:rFonts w:ascii="Cambria" w:hAnsi="Cambria"/>
                <w:sz w:val="20"/>
                <w:szCs w:val="20"/>
              </w:rPr>
              <w:t>115127, г.Москва, а/я 107</w:t>
            </w:r>
          </w:p>
          <w:p w14:paraId="19D92C6A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  <w:r w:rsidR="00823F17">
              <w:rPr>
                <w:rFonts w:ascii="Cambria" w:hAnsi="Cambria"/>
                <w:bCs/>
                <w:sz w:val="20"/>
                <w:szCs w:val="20"/>
              </w:rPr>
              <w:t>Mos.Arbitrage@gmail.com</w:t>
            </w:r>
          </w:p>
          <w:p w14:paraId="3B89AFF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2C300E7D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4AA8AC00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43DB46A1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823F17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  <w:p w14:paraId="4E31650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57FDB5E0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40" w:type="dxa"/>
          </w:tcPr>
          <w:p w14:paraId="3B3747A3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ПОКУПАТЕЛЬ:</w:t>
            </w:r>
          </w:p>
          <w:p w14:paraId="52C41C51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487F430A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14:paraId="553BBAE3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Дата рождения:</w:t>
            </w:r>
          </w:p>
          <w:p w14:paraId="6F7D71A6" w14:textId="77777777" w:rsidR="00044400" w:rsidRPr="004B28BA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Место рождения:</w:t>
            </w:r>
          </w:p>
          <w:p w14:paraId="3A7DEFAE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14:paraId="0C60C227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14:paraId="770500C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14:paraId="15FB8506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14:paraId="6D2AE99B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2250C284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F430850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19A2AE0C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10FBB2B1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2302E9D9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1D1F07D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2E03D044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635986E9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7C997A0C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26EC23A9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C20C344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1FEFDC60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14:paraId="476AB78E" w14:textId="77777777" w:rsidR="00134845" w:rsidRPr="00A033D5" w:rsidRDefault="00134845" w:rsidP="004B28BA">
      <w:pPr>
        <w:tabs>
          <w:tab w:val="left" w:pos="426"/>
        </w:tabs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20861925">
    <w:abstractNumId w:val="1"/>
  </w:num>
  <w:num w:numId="2" w16cid:durableId="605233038">
    <w:abstractNumId w:val="3"/>
  </w:num>
  <w:num w:numId="3" w16cid:durableId="13075847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4355418">
    <w:abstractNumId w:val="2"/>
  </w:num>
  <w:num w:numId="5" w16cid:durableId="17052038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A3E"/>
    <w:rsid w:val="00026B72"/>
    <w:rsid w:val="00033DC6"/>
    <w:rsid w:val="00044400"/>
    <w:rsid w:val="00060527"/>
    <w:rsid w:val="00134845"/>
    <w:rsid w:val="0014791D"/>
    <w:rsid w:val="00164A4B"/>
    <w:rsid w:val="001E193E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264E1"/>
    <w:rsid w:val="00462EE3"/>
    <w:rsid w:val="00491D5A"/>
    <w:rsid w:val="004A5A49"/>
    <w:rsid w:val="004B28BA"/>
    <w:rsid w:val="004D259D"/>
    <w:rsid w:val="004D5D2B"/>
    <w:rsid w:val="00501BC4"/>
    <w:rsid w:val="005548AA"/>
    <w:rsid w:val="005A43DE"/>
    <w:rsid w:val="005C2D8A"/>
    <w:rsid w:val="005D58E2"/>
    <w:rsid w:val="005F4CAA"/>
    <w:rsid w:val="006418EE"/>
    <w:rsid w:val="0069204D"/>
    <w:rsid w:val="00693EEA"/>
    <w:rsid w:val="00695F6C"/>
    <w:rsid w:val="00697DE4"/>
    <w:rsid w:val="006E0B76"/>
    <w:rsid w:val="006E7A3E"/>
    <w:rsid w:val="006F259E"/>
    <w:rsid w:val="00713C86"/>
    <w:rsid w:val="00752A2C"/>
    <w:rsid w:val="00823F17"/>
    <w:rsid w:val="0084501F"/>
    <w:rsid w:val="00850813"/>
    <w:rsid w:val="008563CB"/>
    <w:rsid w:val="008962AE"/>
    <w:rsid w:val="00955932"/>
    <w:rsid w:val="0099508A"/>
    <w:rsid w:val="009A54F9"/>
    <w:rsid w:val="009B22F3"/>
    <w:rsid w:val="00A033D5"/>
    <w:rsid w:val="00A15A29"/>
    <w:rsid w:val="00A166D9"/>
    <w:rsid w:val="00A3065C"/>
    <w:rsid w:val="00A32A13"/>
    <w:rsid w:val="00A64C70"/>
    <w:rsid w:val="00A76888"/>
    <w:rsid w:val="00A81549"/>
    <w:rsid w:val="00A912F4"/>
    <w:rsid w:val="00AB79F5"/>
    <w:rsid w:val="00B21E09"/>
    <w:rsid w:val="00B77399"/>
    <w:rsid w:val="00B851EE"/>
    <w:rsid w:val="00B92F08"/>
    <w:rsid w:val="00BC32AE"/>
    <w:rsid w:val="00C62B68"/>
    <w:rsid w:val="00C85EFF"/>
    <w:rsid w:val="00C87C4B"/>
    <w:rsid w:val="00CA4C14"/>
    <w:rsid w:val="00CB05A8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DE416D"/>
    <w:rsid w:val="00E010E7"/>
    <w:rsid w:val="00E1410C"/>
    <w:rsid w:val="00E26F5F"/>
    <w:rsid w:val="00E27994"/>
    <w:rsid w:val="00E51943"/>
    <w:rsid w:val="00E87C21"/>
    <w:rsid w:val="00EA147F"/>
    <w:rsid w:val="00EB6A90"/>
    <w:rsid w:val="00ED2483"/>
    <w:rsid w:val="00EE294A"/>
    <w:rsid w:val="00EE6397"/>
    <w:rsid w:val="00F11D0F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0343C"/>
  <w15:chartTrackingRefBased/>
  <w15:docId w15:val="{8508E65E-D50A-471C-AC85-FBFFD46B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C5B34-1412-445E-9154-B5C2386BB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Microsoft Office User</cp:lastModifiedBy>
  <cp:revision>5</cp:revision>
  <dcterms:created xsi:type="dcterms:W3CDTF">2026-07-16T11:50:00Z</dcterms:created>
  <dcterms:modified xsi:type="dcterms:W3CDTF">2026-07-16T12:33:00Z</dcterms:modified>
</cp:coreProperties>
</file>